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A2E0E" w14:textId="77777777" w:rsidR="00B4437B" w:rsidRDefault="00000000">
      <w:pPr>
        <w:spacing w:after="0" w:line="259" w:lineRule="auto"/>
        <w:ind w:right="1286"/>
        <w:jc w:val="center"/>
      </w:pPr>
      <w:r>
        <w:rPr>
          <w:b/>
          <w:sz w:val="40"/>
        </w:rPr>
        <w:t xml:space="preserve">Městský úřad ve Slaném </w:t>
      </w:r>
    </w:p>
    <w:p w14:paraId="39857F1E" w14:textId="77777777" w:rsidR="00B4437B" w:rsidRDefault="00000000">
      <w:pPr>
        <w:spacing w:after="0" w:line="259" w:lineRule="auto"/>
        <w:ind w:right="1285"/>
        <w:jc w:val="center"/>
      </w:pPr>
      <w:r>
        <w:rPr>
          <w:b/>
          <w:sz w:val="40"/>
        </w:rPr>
        <w:t xml:space="preserve">Odbor dopravy a silničního hospodářství </w:t>
      </w:r>
    </w:p>
    <w:p w14:paraId="516A65EF" w14:textId="77777777" w:rsidR="00B4437B" w:rsidRDefault="00000000">
      <w:pPr>
        <w:spacing w:after="0" w:line="259" w:lineRule="auto"/>
        <w:ind w:left="0" w:right="1232" w:firstLine="0"/>
        <w:jc w:val="center"/>
      </w:pPr>
      <w:r>
        <w:rPr>
          <w:sz w:val="22"/>
        </w:rPr>
        <w:t xml:space="preserve"> </w:t>
      </w:r>
    </w:p>
    <w:p w14:paraId="79D558F6" w14:textId="77777777" w:rsidR="00B4437B" w:rsidRDefault="00000000">
      <w:pPr>
        <w:spacing w:after="53" w:line="259" w:lineRule="auto"/>
        <w:ind w:left="-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73A3A2" wp14:editId="635938BE">
                <wp:extent cx="5993258" cy="9144"/>
                <wp:effectExtent l="0" t="0" r="0" b="0"/>
                <wp:docPr id="3556" name="Group 3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258" cy="9144"/>
                          <a:chOff x="0" y="0"/>
                          <a:chExt cx="5993258" cy="9144"/>
                        </a:xfrm>
                      </wpg:grpSpPr>
                      <wps:wsp>
                        <wps:cNvPr id="4077" name="Shape 4077"/>
                        <wps:cNvSpPr/>
                        <wps:spPr>
                          <a:xfrm>
                            <a:off x="0" y="0"/>
                            <a:ext cx="59932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258" h="9144">
                                <a:moveTo>
                                  <a:pt x="0" y="0"/>
                                </a:moveTo>
                                <a:lnTo>
                                  <a:pt x="5993258" y="0"/>
                                </a:lnTo>
                                <a:lnTo>
                                  <a:pt x="59932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56" style="width:471.91pt;height:0.719971pt;mso-position-horizontal-relative:char;mso-position-vertical-relative:line" coordsize="59932,91">
                <v:shape id="Shape 4078" style="position:absolute;width:59932;height:91;left:0;top:0;" coordsize="5993258,9144" path="m0,0l5993258,0l59932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C2DF17" w14:textId="77777777" w:rsidR="00B4437B" w:rsidRDefault="00000000">
      <w:pPr>
        <w:spacing w:after="19" w:line="237" w:lineRule="auto"/>
        <w:ind w:left="608" w:right="1290" w:firstLine="0"/>
        <w:jc w:val="center"/>
      </w:pPr>
      <w:r>
        <w:rPr>
          <w:sz w:val="22"/>
        </w:rPr>
        <w:t>Velvarská 136, 274 53 Slaný, tel.: 312 511 260, e-mail: cernicky@meuslany.cz elektronická podatelna: podatelna@meuslany.cz</w:t>
      </w:r>
      <w:r>
        <w:rPr>
          <w:sz w:val="16"/>
        </w:rPr>
        <w:t xml:space="preserve"> </w:t>
      </w:r>
    </w:p>
    <w:p w14:paraId="36F52370" w14:textId="77777777" w:rsidR="00B4437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55D4E5C" w14:textId="77777777" w:rsidR="00B4437B" w:rsidRDefault="00000000">
      <w:pPr>
        <w:spacing w:after="3" w:line="259" w:lineRule="auto"/>
        <w:ind w:left="-5"/>
        <w:jc w:val="left"/>
      </w:pPr>
      <w:r>
        <w:t xml:space="preserve">Ve Slaném 10. 12. 2024 </w:t>
      </w:r>
    </w:p>
    <w:p w14:paraId="179414FD" w14:textId="77777777" w:rsidR="00B4437B" w:rsidRDefault="00000000">
      <w:pPr>
        <w:spacing w:after="3" w:line="259" w:lineRule="auto"/>
        <w:ind w:left="-5"/>
        <w:jc w:val="left"/>
      </w:pPr>
      <w:r>
        <w:t xml:space="preserve">SP.ZN.: 21278/2024                                                                                      </w:t>
      </w:r>
    </w:p>
    <w:p w14:paraId="26F5E13D" w14:textId="77777777" w:rsidR="00B4437B" w:rsidRDefault="00000000">
      <w:pPr>
        <w:spacing w:after="3" w:line="259" w:lineRule="auto"/>
        <w:ind w:left="-5"/>
        <w:jc w:val="left"/>
      </w:pPr>
      <w:r>
        <w:t xml:space="preserve">Č.j. MUSLANY/92518/2024/ODSH </w:t>
      </w:r>
    </w:p>
    <w:p w14:paraId="41CEA4E5" w14:textId="77777777" w:rsidR="00B4437B" w:rsidRDefault="00000000">
      <w:pPr>
        <w:ind w:left="-5" w:right="1273"/>
      </w:pPr>
      <w:r>
        <w:t xml:space="preserve">Vyřizuje: Mgr. Tomáš Černický </w:t>
      </w:r>
    </w:p>
    <w:p w14:paraId="2F98C6D3" w14:textId="77777777" w:rsidR="00B4437B" w:rsidRDefault="00000000">
      <w:pPr>
        <w:ind w:left="-5" w:right="1273"/>
      </w:pPr>
      <w:r>
        <w:t xml:space="preserve">Počet listů: 3 </w:t>
      </w:r>
    </w:p>
    <w:p w14:paraId="13105A22" w14:textId="77777777" w:rsidR="00B4437B" w:rsidRDefault="00000000">
      <w:pPr>
        <w:spacing w:after="44"/>
        <w:ind w:left="-5" w:right="1273"/>
      </w:pPr>
      <w:r>
        <w:t xml:space="preserve">Přílohy: - </w:t>
      </w:r>
    </w:p>
    <w:p w14:paraId="755E76C8" w14:textId="77777777" w:rsidR="00B4437B" w:rsidRDefault="00000000">
      <w:pPr>
        <w:spacing w:after="0" w:line="259" w:lineRule="auto"/>
        <w:ind w:left="0" w:right="962" w:firstLine="0"/>
        <w:jc w:val="center"/>
      </w:pPr>
      <w:r>
        <w:rPr>
          <w:b/>
          <w:sz w:val="28"/>
        </w:rPr>
        <w:t xml:space="preserve"> </w:t>
      </w:r>
    </w:p>
    <w:p w14:paraId="43FFCBD8" w14:textId="77777777" w:rsidR="00B4437B" w:rsidRDefault="00000000">
      <w:pPr>
        <w:spacing w:after="0" w:line="259" w:lineRule="auto"/>
        <w:ind w:left="0" w:right="962" w:firstLine="0"/>
        <w:jc w:val="center"/>
      </w:pPr>
      <w:r>
        <w:rPr>
          <w:b/>
          <w:sz w:val="28"/>
        </w:rPr>
        <w:t xml:space="preserve"> </w:t>
      </w:r>
    </w:p>
    <w:p w14:paraId="473BFA9B" w14:textId="77777777" w:rsidR="00B4437B" w:rsidRDefault="00000000">
      <w:pPr>
        <w:spacing w:after="0" w:line="259" w:lineRule="auto"/>
        <w:ind w:left="0" w:right="962" w:firstLine="0"/>
        <w:jc w:val="center"/>
      </w:pPr>
      <w:r>
        <w:rPr>
          <w:b/>
          <w:sz w:val="28"/>
        </w:rPr>
        <w:t xml:space="preserve"> </w:t>
      </w:r>
    </w:p>
    <w:p w14:paraId="6309DDAE" w14:textId="77777777" w:rsidR="00B4437B" w:rsidRDefault="00000000">
      <w:pPr>
        <w:spacing w:after="0" w:line="259" w:lineRule="auto"/>
        <w:ind w:left="0" w:right="962" w:firstLine="0"/>
        <w:jc w:val="center"/>
      </w:pPr>
      <w:r>
        <w:rPr>
          <w:b/>
          <w:sz w:val="28"/>
        </w:rPr>
        <w:t xml:space="preserve"> </w:t>
      </w:r>
    </w:p>
    <w:p w14:paraId="0C8A4018" w14:textId="77777777" w:rsidR="00B4437B" w:rsidRDefault="00000000">
      <w:pPr>
        <w:pStyle w:val="Nadpis1"/>
      </w:pPr>
      <w:r>
        <w:t xml:space="preserve">Veřejná vyhláška </w:t>
      </w:r>
    </w:p>
    <w:p w14:paraId="2EC99111" w14:textId="77777777" w:rsidR="00B4437B" w:rsidRDefault="00000000">
      <w:pPr>
        <w:spacing w:after="65" w:line="259" w:lineRule="auto"/>
        <w:ind w:left="0" w:right="1031" w:firstLine="0"/>
        <w:jc w:val="center"/>
      </w:pPr>
      <w:r>
        <w:rPr>
          <w:b/>
          <w:sz w:val="22"/>
        </w:rPr>
        <w:t xml:space="preserve">Opatření obecné povahy </w:t>
      </w:r>
    </w:p>
    <w:p w14:paraId="05CF036F" w14:textId="77777777" w:rsidR="00B4437B" w:rsidRDefault="00000000">
      <w:pPr>
        <w:spacing w:after="0" w:line="259" w:lineRule="auto"/>
        <w:ind w:left="1565" w:firstLine="0"/>
        <w:jc w:val="left"/>
      </w:pPr>
      <w:r>
        <w:rPr>
          <w:b/>
          <w:sz w:val="22"/>
        </w:rPr>
        <w:t xml:space="preserve">Stanovení místní úpravy provozu na pozemních komunikacích  </w:t>
      </w:r>
    </w:p>
    <w:p w14:paraId="71C36D06" w14:textId="77777777" w:rsidR="00B4437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13A65C1" w14:textId="77777777" w:rsidR="00B4437B" w:rsidRDefault="00000000">
      <w:pPr>
        <w:spacing w:after="110"/>
        <w:ind w:left="-5" w:right="1212"/>
      </w:pPr>
      <w:r>
        <w:t>Městský úřad Slaný, Odbor dopravy a silničního hospodářství, podle ustanovení § 124 odst. 6 zákona č. 361/2000 Sb., o provozu na pozemních komunikacích a o změnách některých zákonů, ve znění pozdějších předpisů (dále jen zákon o silničním provozu), jako příslušný orgán státní správy ve věcech stanovení místní a přechodné úpravy provozu na pozemních komunikacích – na silnicích II., III. třídy, místních komunikacích a na veřejně přístupných účelových komunikacích</w:t>
      </w:r>
      <w:r>
        <w:rPr>
          <w:sz w:val="22"/>
        </w:rPr>
        <w:t xml:space="preserve">, </w:t>
      </w:r>
      <w:r>
        <w:t xml:space="preserve">na základě podnětu Dopravního inspektorátu Policie České republiky, Krajského ředitelství Středočeského kraje, Územního odboru Kladno, Havířská 632, 272 53 Kladno ze dne 3. 10. 2024, č.j. KRPS-254925-2/ČJ-2024-010306, v řízení o návrhu opatření obecné povahy podle § 171 a násl. části šesté zákona č. 500/2004 Sb., správní řád, ve znění pozdějších předpisů (dále jen správní řád) v souladu s ustanovením § 77 odst. 1 písm. c) zákona o silničním provozu </w:t>
      </w:r>
    </w:p>
    <w:p w14:paraId="685E9093" w14:textId="77777777" w:rsidR="00B4437B" w:rsidRDefault="00000000">
      <w:pPr>
        <w:spacing w:after="0" w:line="259" w:lineRule="auto"/>
        <w:ind w:left="0" w:right="1211" w:firstLine="0"/>
        <w:jc w:val="center"/>
      </w:pPr>
      <w:r>
        <w:rPr>
          <w:b/>
        </w:rPr>
        <w:t xml:space="preserve">s t a n o v u j e  </w:t>
      </w:r>
    </w:p>
    <w:p w14:paraId="0EDD5429" w14:textId="77777777" w:rsidR="00B4437B" w:rsidRDefault="00000000">
      <w:pPr>
        <w:spacing w:after="96" w:line="259" w:lineRule="auto"/>
        <w:ind w:right="1218"/>
        <w:jc w:val="center"/>
      </w:pPr>
      <w:r>
        <w:rPr>
          <w:b/>
        </w:rPr>
        <w:t xml:space="preserve"> místní úpravu provozu na pozemních komunikacích  </w:t>
      </w:r>
    </w:p>
    <w:p w14:paraId="5BF26CEE" w14:textId="77777777" w:rsidR="00B4437B" w:rsidRDefault="00000000">
      <w:pPr>
        <w:spacing w:after="96" w:line="259" w:lineRule="auto"/>
        <w:ind w:left="-5"/>
        <w:jc w:val="left"/>
      </w:pPr>
      <w:r>
        <w:t xml:space="preserve">v tomto rozsahu: </w:t>
      </w:r>
    </w:p>
    <w:p w14:paraId="7E49BD99" w14:textId="77777777" w:rsidR="00B4437B" w:rsidRDefault="00000000">
      <w:pPr>
        <w:spacing w:after="8" w:line="342" w:lineRule="auto"/>
        <w:ind w:left="0" w:right="5081" w:firstLine="0"/>
        <w:jc w:val="left"/>
      </w:pPr>
      <w:r>
        <w:rPr>
          <w:b/>
          <w:u w:val="single" w:color="000000"/>
        </w:rPr>
        <w:t>Místo stanovení a dopravní značení:</w:t>
      </w:r>
      <w:r>
        <w:rPr>
          <w:b/>
        </w:rPr>
        <w:t xml:space="preserve"> </w:t>
      </w:r>
      <w:r>
        <w:t xml:space="preserve">Neprobylice </w:t>
      </w:r>
    </w:p>
    <w:p w14:paraId="6DFBA04C" w14:textId="77777777" w:rsidR="00B4437B" w:rsidRDefault="00000000">
      <w:pPr>
        <w:numPr>
          <w:ilvl w:val="0"/>
          <w:numId w:val="1"/>
        </w:numPr>
        <w:spacing w:after="118"/>
        <w:ind w:right="1273" w:hanging="360"/>
      </w:pPr>
      <w:r>
        <w:t xml:space="preserve">na silnici III/23728 a III/23717, umístit svislé dopravní značky č. P2 „Hlavní pozemní komunikace“ </w:t>
      </w:r>
    </w:p>
    <w:p w14:paraId="69417E6A" w14:textId="77777777" w:rsidR="00B4437B" w:rsidRDefault="00000000">
      <w:pPr>
        <w:numPr>
          <w:ilvl w:val="0"/>
          <w:numId w:val="1"/>
        </w:numPr>
        <w:ind w:right="1273" w:hanging="360"/>
      </w:pPr>
      <w:r>
        <w:t xml:space="preserve">na místní komunikaci č. 3c, 4c a 6c, umístit svislou dopravní značku č. P 4 „Dej přednost v jízdě!“  a výjezdu z pozemku </w:t>
      </w:r>
      <w:proofErr w:type="spellStart"/>
      <w:r>
        <w:t>p.č</w:t>
      </w:r>
      <w:proofErr w:type="spellEnd"/>
      <w:r>
        <w:t xml:space="preserve">. 675 </w:t>
      </w:r>
      <w:proofErr w:type="spellStart"/>
      <w:r>
        <w:t>k.ú</w:t>
      </w:r>
      <w:proofErr w:type="spellEnd"/>
      <w:r>
        <w:t xml:space="preserve">. Neprobylice umístit dopravní zařízení č. Z </w:t>
      </w:r>
      <w:proofErr w:type="gramStart"/>
      <w:r>
        <w:t>11g</w:t>
      </w:r>
      <w:proofErr w:type="gramEnd"/>
      <w:r>
        <w:t xml:space="preserve"> „Směrový sloupek červený kulatý“ dle situace.  </w:t>
      </w:r>
    </w:p>
    <w:p w14:paraId="109B9DA0" w14:textId="77777777" w:rsidR="00B4437B" w:rsidRDefault="00000000">
      <w:pPr>
        <w:pStyle w:val="Nadpis2"/>
        <w:jc w:val="right"/>
      </w:pPr>
      <w:proofErr w:type="spellStart"/>
      <w:r>
        <w:t>Čj.MUSLANY</w:t>
      </w:r>
      <w:proofErr w:type="spellEnd"/>
      <w:r>
        <w:t xml:space="preserve">/92518/2024/ODSH </w:t>
      </w:r>
    </w:p>
    <w:p w14:paraId="3CFAB2EE" w14:textId="77777777" w:rsidR="00B4437B" w:rsidRDefault="00000000">
      <w:pPr>
        <w:spacing w:after="0" w:line="259" w:lineRule="auto"/>
        <w:ind w:left="0" w:right="1229" w:firstLine="0"/>
        <w:jc w:val="right"/>
      </w:pPr>
      <w:r>
        <w:rPr>
          <w:sz w:val="22"/>
        </w:rPr>
        <w:t xml:space="preserve"> </w:t>
      </w:r>
    </w:p>
    <w:p w14:paraId="78AF29F3" w14:textId="77777777" w:rsidR="00B4437B" w:rsidRDefault="00000000">
      <w:pPr>
        <w:spacing w:after="46" w:line="259" w:lineRule="auto"/>
        <w:ind w:left="0" w:right="2292" w:firstLine="0"/>
        <w:jc w:val="right"/>
      </w:pPr>
      <w:r>
        <w:rPr>
          <w:noProof/>
        </w:rPr>
        <w:lastRenderedPageBreak/>
        <w:drawing>
          <wp:inline distT="0" distB="0" distL="0" distR="0" wp14:anchorId="70E2C862" wp14:editId="472E3F01">
            <wp:extent cx="4876800" cy="4311015"/>
            <wp:effectExtent l="0" t="0" r="0" b="0"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31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2E95925" w14:textId="77777777" w:rsidR="00B4437B" w:rsidRDefault="00000000">
      <w:pPr>
        <w:spacing w:after="109"/>
        <w:ind w:left="-5" w:right="118"/>
        <w:jc w:val="left"/>
      </w:pPr>
      <w:r>
        <w:rPr>
          <w:b/>
        </w:rPr>
        <w:t xml:space="preserve">Termín realizace místní úpravy provozu: </w:t>
      </w:r>
      <w:r>
        <w:t xml:space="preserve">do 31. 3 2025  </w:t>
      </w:r>
    </w:p>
    <w:p w14:paraId="7D0DC2AB" w14:textId="77777777" w:rsidR="00B4437B" w:rsidRDefault="00000000">
      <w:pPr>
        <w:spacing w:after="109"/>
        <w:ind w:left="-5" w:right="118"/>
        <w:jc w:val="left"/>
      </w:pPr>
      <w:r>
        <w:rPr>
          <w:b/>
        </w:rPr>
        <w:t>Osoba zodpovědná za instalaci a údržbu dopravního značení:</w:t>
      </w:r>
      <w:r>
        <w:t xml:space="preserve">  </w:t>
      </w:r>
    </w:p>
    <w:p w14:paraId="13F21F6C" w14:textId="77777777" w:rsidR="00B4437B" w:rsidRDefault="00000000">
      <w:pPr>
        <w:ind w:left="-5" w:right="1273"/>
      </w:pPr>
      <w:r>
        <w:t xml:space="preserve">Krajská správa a údržba silnic </w:t>
      </w:r>
      <w:proofErr w:type="spellStart"/>
      <w:r>
        <w:t>Stř</w:t>
      </w:r>
      <w:proofErr w:type="spellEnd"/>
      <w:r>
        <w:t xml:space="preserve">. kraje, Zborovská 11, 150 21 Praha 5 – SDZ č. P 2+E 2d Obec Neprobylice, Neprobylice 4, 273 75 Třebíz – SDZ č. P 4, Z </w:t>
      </w:r>
      <w:proofErr w:type="gramStart"/>
      <w:r>
        <w:t>11g</w:t>
      </w:r>
      <w:proofErr w:type="gramEnd"/>
      <w:r>
        <w:t xml:space="preserve"> </w:t>
      </w:r>
    </w:p>
    <w:p w14:paraId="4AAC2B1B" w14:textId="77777777" w:rsidR="00B4437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9FE7F7A" w14:textId="77777777" w:rsidR="00B4437B" w:rsidRDefault="00000000">
      <w:pPr>
        <w:ind w:left="-5" w:right="118"/>
        <w:jc w:val="left"/>
      </w:pPr>
      <w:r>
        <w:rPr>
          <w:b/>
        </w:rPr>
        <w:t xml:space="preserve">Podmínky provedení dopravního značení: </w:t>
      </w:r>
      <w:r>
        <w:t xml:space="preserve"> </w:t>
      </w:r>
    </w:p>
    <w:p w14:paraId="436D4EE6" w14:textId="77777777" w:rsidR="00B4437B" w:rsidRDefault="00000000">
      <w:pPr>
        <w:numPr>
          <w:ilvl w:val="0"/>
          <w:numId w:val="2"/>
        </w:numPr>
        <w:ind w:right="1273" w:hanging="396"/>
      </w:pPr>
      <w:r>
        <w:t xml:space="preserve">Dopravní značení bude provedeno a umístěno v souladu s normou ČSN 73 6101, zákona o silničním provozu, vyhlášky č. 294/2015 Sb., kterou se provádějí pravidla provozu na pozemních komunikacích, ve znění pozdějších předpisů. Dopravní značení bude splňovat požadavky ČNN EN 12899-1 „Stálé svislé dopravní značení“, TP 65 II. vydání a další související předpisy. </w:t>
      </w:r>
    </w:p>
    <w:p w14:paraId="5378B6C1" w14:textId="77777777" w:rsidR="00B4437B" w:rsidRDefault="00000000">
      <w:pPr>
        <w:numPr>
          <w:ilvl w:val="0"/>
          <w:numId w:val="2"/>
        </w:numPr>
        <w:ind w:right="1273" w:hanging="396"/>
      </w:pPr>
      <w:r>
        <w:t xml:space="preserve">Svislé dopravní značení nesmí zasahovat do průjezdního profilu komunikace, v případě poškození dopravního značení bude neprodleně zjednána náprava.  </w:t>
      </w:r>
    </w:p>
    <w:p w14:paraId="5907E4DA" w14:textId="77777777" w:rsidR="00B4437B" w:rsidRDefault="00000000">
      <w:pPr>
        <w:numPr>
          <w:ilvl w:val="0"/>
          <w:numId w:val="2"/>
        </w:numPr>
        <w:spacing w:after="109"/>
        <w:ind w:right="1273" w:hanging="396"/>
      </w:pPr>
      <w:r>
        <w:t xml:space="preserve">Odbor dopravy si vyhrazuje právo </w:t>
      </w:r>
      <w:r>
        <w:rPr>
          <w:b/>
        </w:rPr>
        <w:t xml:space="preserve">stanovení změnit nebo doplnit, jestliže to bude vyžadovat změna silničního provozu nebo veřejný zájem. </w:t>
      </w:r>
    </w:p>
    <w:p w14:paraId="1EE357C3" w14:textId="77777777" w:rsidR="00B4437B" w:rsidRDefault="00000000">
      <w:pPr>
        <w:spacing w:after="96" w:line="259" w:lineRule="auto"/>
        <w:ind w:right="1034"/>
        <w:jc w:val="center"/>
      </w:pPr>
      <w:r>
        <w:rPr>
          <w:b/>
        </w:rPr>
        <w:t>O d ů v o d n ě n í</w:t>
      </w:r>
      <w:r>
        <w:t xml:space="preserve"> </w:t>
      </w:r>
    </w:p>
    <w:p w14:paraId="12AAA225" w14:textId="77777777" w:rsidR="00B4437B" w:rsidRDefault="00000000">
      <w:pPr>
        <w:ind w:left="-5" w:right="1273"/>
      </w:pPr>
      <w:r>
        <w:t xml:space="preserve">Dne 7. 10. 2024 byl na Městský úřad Slaný, Odbor dopravy a silničního hospodářství, doručen podnět PČR, Dopravního inspektorátu Kladno, k doplnění dopravního značení na silnici III/23728 v obci Neprobylice. Kontrolní činností hlídky dopravního inspektorátu bylo zjištěno, že v km staničení cca 4,200 na silnici III/23728 není v křižovatce s místní komunikací upravena přednost v jízdě svislým dopravním značením. Z důvodu zvýšení bezpečnosti silničního provozu podal příslušný orgán policie podnět k této úpravě a navrhl umístění svislého dopravního značení č. P2 „Hlavní pozemní komunikace“ na silnici </w:t>
      </w:r>
    </w:p>
    <w:p w14:paraId="371B11CD" w14:textId="77777777" w:rsidR="00B4437B" w:rsidRDefault="00000000">
      <w:pPr>
        <w:pStyle w:val="Nadpis2"/>
        <w:ind w:left="5627" w:right="0"/>
      </w:pPr>
      <w:proofErr w:type="spellStart"/>
      <w:r>
        <w:lastRenderedPageBreak/>
        <w:t>Čj.MUSLANY</w:t>
      </w:r>
      <w:proofErr w:type="spellEnd"/>
      <w:r>
        <w:t xml:space="preserve">/92518/2024/ODSH </w:t>
      </w:r>
    </w:p>
    <w:p w14:paraId="2486AD55" w14:textId="77777777" w:rsidR="00B4437B" w:rsidRDefault="00000000">
      <w:pPr>
        <w:spacing w:after="0" w:line="259" w:lineRule="auto"/>
        <w:ind w:left="0" w:right="1229" w:firstLine="0"/>
        <w:jc w:val="right"/>
      </w:pPr>
      <w:r>
        <w:rPr>
          <w:sz w:val="22"/>
        </w:rPr>
        <w:t xml:space="preserve"> </w:t>
      </w:r>
    </w:p>
    <w:p w14:paraId="5DB450C5" w14:textId="77777777" w:rsidR="00B4437B" w:rsidRDefault="00000000">
      <w:pPr>
        <w:ind w:left="-5" w:right="1273"/>
      </w:pPr>
      <w:r>
        <w:t xml:space="preserve">III/23728 a č. P 4 „Dej přednost v jízdě!“ na místních komunikacích. Silniční správní orgán na základě podaného podnětu navrhl dotčenému orgánu policie rozšíření dopravního značení i na místní komunikace č. 3c a silnici III/23717, kde svislé dopravní značení není umístěno.  </w:t>
      </w:r>
    </w:p>
    <w:p w14:paraId="698B8CED" w14:textId="77777777" w:rsidR="00B4437B" w:rsidRDefault="00000000">
      <w:pPr>
        <w:ind w:left="-5" w:right="1273"/>
      </w:pPr>
      <w:r>
        <w:t xml:space="preserve">Městský úřad Slaný, Odbor dopravy a silničního hospodářství, podle § 77 odst. 3 zákona o silničním provozu, dne 21. 10. 2024 oznámil pod č.j. MUSLANY/96605/2024/ODSH veřejnou vyhláškou návrh opatření obecné povahy a vyzval dotčené osoby k uplatnění připomínek a námitek v souladu s § 172 odst. 1 správního řádu ve lhůtě do 30 dnů ode dne vyvěšení. Oznámení o návrhu opatření obecné povahy bylo vyvěšeno na úřední desce Městského úřadu Slaný od 21. 10. 2024 do 6. 11. 2024.  </w:t>
      </w:r>
    </w:p>
    <w:p w14:paraId="29AA4780" w14:textId="77777777" w:rsidR="00B4437B" w:rsidRDefault="00000000">
      <w:pPr>
        <w:ind w:left="-5" w:right="1273"/>
      </w:pPr>
      <w:r>
        <w:t xml:space="preserve">Ve lhůtě 30 dnů ode dne zveřejnění návrhu opatření obecné povahy nebyly uplatněny k výše uvedeným návrhům žádné námitky ani připomínky. Proto mohl zdejší správní orgán přistoupit k vydání tohoto opatření obecné povahy, jímž se návrhu na stanovení místní úpravy provozu na pozemních komunikacích vyhovělo, a to z důvodu zachování a zvyšování bezpečnosti a plynulosti provozu na pozemních komunikacích.  </w:t>
      </w:r>
    </w:p>
    <w:p w14:paraId="0485C675" w14:textId="77777777" w:rsidR="00B4437B" w:rsidRDefault="00000000">
      <w:pPr>
        <w:ind w:left="-5" w:right="1273"/>
      </w:pPr>
      <w:r>
        <w:t xml:space="preserve">Z důvodu bezpečnosti a plynulosti provozu bude úprava dopravního značení řešena místní úpravou provozu na pozemních komunikacích. </w:t>
      </w:r>
    </w:p>
    <w:p w14:paraId="1B1B1886" w14:textId="77777777" w:rsidR="00B4437B" w:rsidRDefault="00000000">
      <w:pPr>
        <w:ind w:left="-5" w:right="1273"/>
      </w:pPr>
      <w:r>
        <w:t xml:space="preserve">Příslušným k umístění svislého dopravní značení jsou správci pozemních komunikací, v případě silnice II. třídy Krajská správa u údržba silnic Středočeského kraje a obec Neprobylice, jakožto vlastník místní komunikace. </w:t>
      </w:r>
    </w:p>
    <w:p w14:paraId="798891FC" w14:textId="77777777" w:rsidR="00B4437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755716D" w14:textId="77777777" w:rsidR="00B4437B" w:rsidRDefault="00000000">
      <w:pPr>
        <w:ind w:left="3959" w:right="118"/>
        <w:jc w:val="left"/>
      </w:pPr>
      <w:r>
        <w:rPr>
          <w:b/>
        </w:rPr>
        <w:t xml:space="preserve">Poučení: </w:t>
      </w:r>
    </w:p>
    <w:p w14:paraId="73ED2641" w14:textId="77777777" w:rsidR="00B4437B" w:rsidRDefault="00000000">
      <w:pPr>
        <w:ind w:left="-5" w:right="1273"/>
      </w:pPr>
      <w:r>
        <w:t>Podle § 173 odst. 2 správního řádu proti opatření obecné povahy nelze podat opravný</w:t>
      </w:r>
      <w:r>
        <w:rPr>
          <w:b/>
        </w:rPr>
        <w:t xml:space="preserve"> </w:t>
      </w:r>
      <w:r>
        <w:t xml:space="preserve">prostředek. Podle § 173 odst. 1 správního řádu opatření obecné povahy nabývá účinnosti patnáctým dnem po dni vyvěšení veřejné vyhlášky. </w:t>
      </w:r>
    </w:p>
    <w:p w14:paraId="6BE18CA3" w14:textId="77777777" w:rsidR="00B4437B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14:paraId="46DD4153" w14:textId="77777777" w:rsidR="00B4437B" w:rsidRDefault="00000000">
      <w:pPr>
        <w:spacing w:after="0" w:line="259" w:lineRule="auto"/>
        <w:ind w:left="0" w:right="-48" w:firstLine="0"/>
      </w:pPr>
      <w:r>
        <w:t xml:space="preserve">                                                                                                                                                                        </w:t>
      </w:r>
    </w:p>
    <w:p w14:paraId="311FED96" w14:textId="77777777" w:rsidR="00B4437B" w:rsidRDefault="00000000">
      <w:pPr>
        <w:ind w:left="-5" w:right="1273"/>
      </w:pPr>
      <w:r>
        <w:t xml:space="preserve">                                                                                  „otisk úředního razítka“ </w:t>
      </w:r>
    </w:p>
    <w:p w14:paraId="30EA6491" w14:textId="77777777" w:rsidR="00B4437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B20D6AF" w14:textId="77777777" w:rsidR="00B4437B" w:rsidRDefault="00000000">
      <w:pPr>
        <w:ind w:left="-5" w:right="1273"/>
      </w:pPr>
      <w:r>
        <w:t xml:space="preserve">Mgr. Tomáš Černický </w:t>
      </w:r>
    </w:p>
    <w:p w14:paraId="25D8C068" w14:textId="77777777" w:rsidR="00B4437B" w:rsidRDefault="00000000">
      <w:pPr>
        <w:ind w:left="-5" w:right="1273"/>
      </w:pPr>
      <w:r>
        <w:t xml:space="preserve">Vedoucí odboru dopravy a silničního hospodářství </w:t>
      </w:r>
    </w:p>
    <w:p w14:paraId="075A1E8A" w14:textId="77777777" w:rsidR="00B4437B" w:rsidRDefault="00000000">
      <w:pPr>
        <w:ind w:left="-5" w:right="1273"/>
      </w:pPr>
      <w:r>
        <w:t xml:space="preserve">Městského úřadu Slaný </w:t>
      </w:r>
    </w:p>
    <w:p w14:paraId="275255EC" w14:textId="77777777" w:rsidR="00B4437B" w:rsidRDefault="00000000">
      <w:pPr>
        <w:spacing w:after="256" w:line="259" w:lineRule="auto"/>
        <w:ind w:left="0" w:firstLine="0"/>
        <w:jc w:val="left"/>
      </w:pPr>
      <w:r>
        <w:t xml:space="preserve">      </w:t>
      </w:r>
    </w:p>
    <w:p w14:paraId="1CB704A5" w14:textId="77777777" w:rsidR="00B4437B" w:rsidRDefault="00000000">
      <w:pPr>
        <w:spacing w:after="96" w:line="259" w:lineRule="auto"/>
        <w:ind w:left="-5"/>
        <w:jc w:val="left"/>
      </w:pPr>
      <w:r>
        <w:t xml:space="preserve">Vyvěšeno dne: 10. 12. 2024                                           Sejmuto dne:  </w:t>
      </w:r>
    </w:p>
    <w:p w14:paraId="3439F37A" w14:textId="77777777" w:rsidR="00B4437B" w:rsidRDefault="0000000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2E3E5860" w14:textId="77777777" w:rsidR="00B4437B" w:rsidRDefault="00000000">
      <w:pPr>
        <w:spacing w:after="1" w:line="238" w:lineRule="auto"/>
        <w:ind w:left="0" w:right="1285" w:firstLine="0"/>
      </w:pPr>
      <w:r>
        <w:rPr>
          <w:i/>
        </w:rPr>
        <w:t xml:space="preserve">Obec Neprobylice je povinna v souladu s ustanovením § 25 odst. 3 správního řádu písemnost bezodkladně vyvěsit na své úřední desce na dobu nejméně 15 dnů. Po uplynutí vývěsní lhůty žádáme o vrácení VV s potvrzením o jejím vyvěšení. </w:t>
      </w:r>
    </w:p>
    <w:p w14:paraId="28D13889" w14:textId="77777777" w:rsidR="00B4437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D72BB8E" w14:textId="77777777" w:rsidR="00B4437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59223FB" w14:textId="77777777" w:rsidR="00B4437B" w:rsidRDefault="00000000">
      <w:pPr>
        <w:ind w:left="-5" w:right="1273"/>
      </w:pPr>
      <w:r>
        <w:t xml:space="preserve">Obdrží: </w:t>
      </w:r>
    </w:p>
    <w:p w14:paraId="427B3584" w14:textId="77777777" w:rsidR="00B4437B" w:rsidRDefault="00000000">
      <w:pPr>
        <w:ind w:left="-5" w:right="1273"/>
      </w:pPr>
      <w:r>
        <w:t xml:space="preserve">Krajská správa a údržba silnic </w:t>
      </w:r>
      <w:proofErr w:type="spellStart"/>
      <w:r>
        <w:t>Stř</w:t>
      </w:r>
      <w:proofErr w:type="spellEnd"/>
      <w:r>
        <w:t xml:space="preserve">. kraje, Zborovská 11, 150 21 Praha 5 </w:t>
      </w:r>
    </w:p>
    <w:p w14:paraId="0BC0E0EC" w14:textId="77777777" w:rsidR="00B4437B" w:rsidRDefault="00000000">
      <w:pPr>
        <w:ind w:left="-5" w:right="1273"/>
      </w:pPr>
      <w:r>
        <w:t xml:space="preserve">Obec Neprobylice, Neprobylice 4, 273 75 Třebíz </w:t>
      </w:r>
    </w:p>
    <w:p w14:paraId="01817AA8" w14:textId="77777777" w:rsidR="00B4437B" w:rsidRDefault="00000000">
      <w:pPr>
        <w:ind w:left="-5" w:right="1273"/>
      </w:pPr>
      <w:r>
        <w:t xml:space="preserve">KŘ Policie Středočeského kraje, DI Kladno </w:t>
      </w:r>
    </w:p>
    <w:p w14:paraId="5F4B25FE" w14:textId="77777777" w:rsidR="00B4437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0FD6C7F" w14:textId="77777777" w:rsidR="00B4437B" w:rsidRDefault="00000000">
      <w:pPr>
        <w:ind w:left="-5" w:right="1273"/>
      </w:pPr>
      <w:r>
        <w:t xml:space="preserve">Ostatní: </w:t>
      </w:r>
    </w:p>
    <w:p w14:paraId="753826AA" w14:textId="77777777" w:rsidR="00B4437B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0630427F" w14:textId="77777777" w:rsidR="00B4437B" w:rsidRDefault="00000000">
      <w:pPr>
        <w:spacing w:after="3" w:line="259" w:lineRule="auto"/>
        <w:ind w:left="-5"/>
        <w:jc w:val="left"/>
      </w:pPr>
      <w:r>
        <w:t xml:space="preserve">Spis </w:t>
      </w:r>
    </w:p>
    <w:sectPr w:rsidR="00B4437B">
      <w:footerReference w:type="even" r:id="rId8"/>
      <w:footerReference w:type="default" r:id="rId9"/>
      <w:footerReference w:type="first" r:id="rId10"/>
      <w:pgSz w:w="11906" w:h="16838"/>
      <w:pgMar w:top="848" w:right="0" w:bottom="1710" w:left="1872" w:header="708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5536D" w14:textId="77777777" w:rsidR="0034239C" w:rsidRDefault="0034239C">
      <w:pPr>
        <w:spacing w:after="0" w:line="240" w:lineRule="auto"/>
      </w:pPr>
      <w:r>
        <w:separator/>
      </w:r>
    </w:p>
  </w:endnote>
  <w:endnote w:type="continuationSeparator" w:id="0">
    <w:p w14:paraId="001FC498" w14:textId="77777777" w:rsidR="0034239C" w:rsidRDefault="0034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F0F5E" w14:textId="77777777" w:rsidR="00B4437B" w:rsidRDefault="00000000">
    <w:pPr>
      <w:spacing w:after="15" w:line="259" w:lineRule="auto"/>
      <w:ind w:left="0" w:right="1283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/ </w:t>
    </w:r>
    <w:fldSimple w:instr=" NUMPAGES   \* MERGEFORMAT ">
      <w:r>
        <w:rPr>
          <w:sz w:val="18"/>
        </w:rPr>
        <w:t>3</w:t>
      </w:r>
    </w:fldSimple>
    <w:r>
      <w:rPr>
        <w:sz w:val="18"/>
      </w:rPr>
      <w:t xml:space="preserve"> </w:t>
    </w:r>
  </w:p>
  <w:p w14:paraId="1E0D555A" w14:textId="77777777" w:rsidR="00B4437B" w:rsidRDefault="00000000">
    <w:pPr>
      <w:spacing w:after="0" w:line="259" w:lineRule="auto"/>
      <w:ind w:left="0" w:firstLine="0"/>
      <w:jc w:val="left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FC66B" w14:textId="77777777" w:rsidR="00B4437B" w:rsidRDefault="00000000">
    <w:pPr>
      <w:spacing w:after="15" w:line="259" w:lineRule="auto"/>
      <w:ind w:left="0" w:right="1283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/ </w:t>
    </w:r>
    <w:fldSimple w:instr=" NUMPAGES   \* MERGEFORMAT ">
      <w:r>
        <w:rPr>
          <w:sz w:val="18"/>
        </w:rPr>
        <w:t>3</w:t>
      </w:r>
    </w:fldSimple>
    <w:r>
      <w:rPr>
        <w:sz w:val="18"/>
      </w:rPr>
      <w:t xml:space="preserve"> </w:t>
    </w:r>
  </w:p>
  <w:p w14:paraId="7C0BCDA3" w14:textId="77777777" w:rsidR="00B4437B" w:rsidRDefault="00000000">
    <w:pPr>
      <w:spacing w:after="0" w:line="259" w:lineRule="auto"/>
      <w:ind w:left="0" w:firstLine="0"/>
      <w:jc w:val="left"/>
    </w:pP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CA09F" w14:textId="77777777" w:rsidR="00B4437B" w:rsidRDefault="00000000">
    <w:pPr>
      <w:spacing w:after="15" w:line="259" w:lineRule="auto"/>
      <w:ind w:left="0" w:right="1283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/ </w:t>
    </w:r>
    <w:fldSimple w:instr=" NUMPAGES   \* MERGEFORMAT ">
      <w:r>
        <w:rPr>
          <w:sz w:val="18"/>
        </w:rPr>
        <w:t>3</w:t>
      </w:r>
    </w:fldSimple>
    <w:r>
      <w:rPr>
        <w:sz w:val="18"/>
      </w:rPr>
      <w:t xml:space="preserve"> </w:t>
    </w:r>
  </w:p>
  <w:p w14:paraId="6C5AAFED" w14:textId="77777777" w:rsidR="00B4437B" w:rsidRDefault="00000000">
    <w:pPr>
      <w:spacing w:after="0" w:line="259" w:lineRule="auto"/>
      <w:ind w:left="0" w:firstLine="0"/>
      <w:jc w:val="left"/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F3D34" w14:textId="77777777" w:rsidR="0034239C" w:rsidRDefault="0034239C">
      <w:pPr>
        <w:spacing w:after="0" w:line="240" w:lineRule="auto"/>
      </w:pPr>
      <w:r>
        <w:separator/>
      </w:r>
    </w:p>
  </w:footnote>
  <w:footnote w:type="continuationSeparator" w:id="0">
    <w:p w14:paraId="0E817F47" w14:textId="77777777" w:rsidR="0034239C" w:rsidRDefault="00342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4567A"/>
    <w:multiLevelType w:val="hybridMultilevel"/>
    <w:tmpl w:val="82A0AA8C"/>
    <w:lvl w:ilvl="0" w:tplc="58C6232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AF59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69E7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3AB9B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D416F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E44E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7A196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6233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A725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E153C7"/>
    <w:multiLevelType w:val="hybridMultilevel"/>
    <w:tmpl w:val="7694A530"/>
    <w:lvl w:ilvl="0" w:tplc="C82CE156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0D3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CCD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80D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6D3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A68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AA5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67C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A74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2219991">
    <w:abstractNumId w:val="0"/>
  </w:num>
  <w:num w:numId="2" w16cid:durableId="72915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7B"/>
    <w:rsid w:val="0034239C"/>
    <w:rsid w:val="006B7902"/>
    <w:rsid w:val="00A17DB5"/>
    <w:rsid w:val="00B4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ACF5"/>
  <w15:docId w15:val="{3EEE6942-598E-4FBD-A212-A682C2C5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right="103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5" w:line="259" w:lineRule="auto"/>
      <w:ind w:right="1283"/>
      <w:outlineLvl w:val="1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Blahoutová</dc:creator>
  <cp:keywords/>
  <cp:lastModifiedBy>Magdalena Blahoutová</cp:lastModifiedBy>
  <cp:revision>2</cp:revision>
  <cp:lastPrinted>2024-12-11T11:37:00Z</cp:lastPrinted>
  <dcterms:created xsi:type="dcterms:W3CDTF">2024-12-11T11:38:00Z</dcterms:created>
  <dcterms:modified xsi:type="dcterms:W3CDTF">2024-12-11T11:38:00Z</dcterms:modified>
</cp:coreProperties>
</file>